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00E7FB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4F48">
        <w:fldChar w:fldCharType="begin"/>
      </w:r>
      <w:r w:rsidR="00BD4F48">
        <w:instrText xml:space="preserve"> DOCPROPERTY  TSG/WGRef  \* MERGEFORMAT </w:instrText>
      </w:r>
      <w:r w:rsidR="00BD4F48"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BD4F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BD4F48">
        <w:fldChar w:fldCharType="begin"/>
      </w:r>
      <w:r w:rsidR="00BD4F48">
        <w:instrText xml:space="preserve"> DOCPROPERTY  Tdoc#  \* MERGEFORMAT </w:instrText>
      </w:r>
      <w:r w:rsidR="00BD4F48">
        <w:fldChar w:fldCharType="separate"/>
      </w:r>
      <w:r w:rsidR="003A38F8" w:rsidRPr="003A38F8">
        <w:rPr>
          <w:b/>
          <w:i/>
          <w:noProof/>
          <w:sz w:val="28"/>
        </w:rPr>
        <w:t>R1-18131</w:t>
      </w:r>
      <w:r w:rsidR="0072023E">
        <w:rPr>
          <w:b/>
          <w:i/>
          <w:noProof/>
          <w:sz w:val="28"/>
        </w:rPr>
        <w:t>50</w:t>
      </w:r>
      <w:r w:rsidR="00BD4F48">
        <w:rPr>
          <w:b/>
          <w:i/>
          <w:noProof/>
          <w:sz w:val="28"/>
        </w:rPr>
        <w:fldChar w:fldCharType="end"/>
      </w:r>
    </w:p>
    <w:p w14:paraId="6E3C1D79" w14:textId="77777777" w:rsidR="001E41F3" w:rsidRDefault="00BD4F4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6BCD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36BCD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6BCD">
        <w:rPr>
          <w:b/>
          <w:noProof/>
          <w:sz w:val="24"/>
        </w:rPr>
        <w:t>November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6BCD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3F6AB23" w:rsidR="001E41F3" w:rsidRPr="00410371" w:rsidRDefault="00BD4F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6BCD" w:rsidRPr="003A38F8">
              <w:rPr>
                <w:b/>
                <w:noProof/>
                <w:sz w:val="28"/>
              </w:rPr>
              <w:t>38.21</w:t>
            </w:r>
            <w:r w:rsidR="003A38F8" w:rsidRPr="003A38F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BD4F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BD4F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77777777" w:rsidR="001E41F3" w:rsidRPr="00410371" w:rsidRDefault="00BD4F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061FFCCE" w:rsidR="001E41F3" w:rsidRDefault="00BD4F48" w:rsidP="00BD4F48">
            <w:pPr>
              <w:pStyle w:val="CRCoverPage"/>
              <w:spacing w:after="0"/>
              <w:rPr>
                <w:noProof/>
              </w:rPr>
            </w:pPr>
            <w:r w:rsidRPr="00BD4F48">
              <w:rPr>
                <w:lang w:val="en-US"/>
              </w:rPr>
              <w:t>Scell activation time on FR2</w:t>
            </w:r>
          </w:p>
        </w:tc>
      </w:tr>
      <w:tr w:rsidR="001E41F3" w14:paraId="5764E8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77777777" w:rsidR="001E41F3" w:rsidRDefault="00BD4F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6BC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BD4F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BD4F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6BCD" w:rsidRPr="00D47564">
              <w:rPr>
                <w:rFonts w:cs="Arial"/>
                <w:bCs/>
              </w:rPr>
              <w:t>NR_newRAT-Core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5FC589E4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72023E">
              <w:rPr>
                <w:noProof/>
              </w:rPr>
              <w:t>-11-02</w:t>
            </w:r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77777777" w:rsidR="001E41F3" w:rsidRDefault="00BD4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6B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  <w:bookmarkStart w:id="1" w:name="_GoBack"/>
        <w:bookmarkEnd w:id="1"/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26DF4" w14:textId="05E36389" w:rsidR="001E41F3" w:rsidRPr="00BE0D50" w:rsidRDefault="003A38F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Th</w:t>
            </w:r>
            <w:r w:rsidR="0072023E">
              <w:rPr>
                <w:noProof/>
              </w:rPr>
              <w:t>e</w:t>
            </w:r>
            <w:r>
              <w:rPr>
                <w:noProof/>
              </w:rPr>
              <w:t xml:space="preserve"> issues discussed in Section </w:t>
            </w:r>
            <w:r w:rsidR="00BD4F48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BD4F48">
              <w:rPr>
                <w:noProof/>
              </w:rPr>
              <w:t>1</w:t>
            </w:r>
            <w:r>
              <w:rPr>
                <w:noProof/>
              </w:rPr>
              <w:t xml:space="preserve"> of attached summary</w:t>
            </w: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439B287F" w:rsidR="001E41F3" w:rsidRPr="00BE0D50" w:rsidRDefault="003A38F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Changes required to adress the issue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61F7E764" w:rsidR="001E41F3" w:rsidRPr="00BE0D50" w:rsidRDefault="00BD4F4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Resolve the FFS from RAN1 #94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7F7568F6" w:rsidR="00BE0D50" w:rsidRPr="00BE0D50" w:rsidRDefault="00BD4F4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4.3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AF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B903B" w14:textId="77777777" w:rsidR="00BD4F48" w:rsidRPr="00B916EC" w:rsidRDefault="00BD4F48" w:rsidP="00BD4F48">
      <w:pPr>
        <w:pStyle w:val="Heading2"/>
        <w:ind w:left="850" w:hanging="850"/>
      </w:pPr>
      <w:bookmarkStart w:id="3" w:name="_Toc517265029"/>
      <w:r w:rsidRPr="00B916EC">
        <w:lastRenderedPageBreak/>
        <w:t>4.3</w:t>
      </w:r>
      <w:r w:rsidRPr="00B916EC">
        <w:tab/>
        <w:t>Timing for secondary cell activation / deactivation</w:t>
      </w:r>
      <w:bookmarkEnd w:id="3"/>
    </w:p>
    <w:p w14:paraId="453979B5" w14:textId="627F8D4A" w:rsidR="00C066B5" w:rsidRDefault="0072023E">
      <w:pPr>
        <w:rPr>
          <w:i/>
          <w:noProof/>
        </w:rPr>
      </w:pPr>
      <w:r w:rsidRPr="00C066B5">
        <w:rPr>
          <w:i/>
          <w:noProof/>
        </w:rPr>
        <w:t>&lt;unchanged parts omitted &gt;</w:t>
      </w:r>
    </w:p>
    <w:p w14:paraId="6E666686" w14:textId="77777777" w:rsidR="00BD4F48" w:rsidRPr="00BD4F48" w:rsidRDefault="00BD4F48" w:rsidP="00BD4F48">
      <w:r w:rsidRPr="00BD4F48">
        <w:t xml:space="preserve">The value of </w:t>
      </w:r>
      <w:r w:rsidRPr="00BD4F48">
        <w:rPr>
          <w:position w:val="-6"/>
        </w:rPr>
        <w:object w:dxaOrig="180" w:dyaOrig="240" w14:anchorId="5B2568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9pt;height:13.2pt" o:ole="">
            <v:imagedata r:id="rId22" o:title=""/>
          </v:shape>
          <o:OLEObject Type="Embed" ProgID="Equation.3" ShapeID="_x0000_i1061" DrawAspect="Content" ObjectID="_1602697479" r:id="rId23"/>
        </w:object>
      </w:r>
      <w:r w:rsidRPr="00BD4F48">
        <w:t xml:space="preserve"> is </w:t>
      </w:r>
      <w:r w:rsidRPr="00BD4F48">
        <w:rPr>
          <w:position w:val="-10"/>
        </w:rPr>
        <w:object w:dxaOrig="1640" w:dyaOrig="340" w14:anchorId="4520E1EB">
          <v:shape id="_x0000_i1062" type="#_x0000_t75" style="width:78.6pt;height:19.2pt" o:ole="">
            <v:imagedata r:id="rId24" o:title=""/>
          </v:shape>
          <o:OLEObject Type="Embed" ProgID="Equation.3" ShapeID="_x0000_i1062" DrawAspect="Content" ObjectID="_1602697480" r:id="rId25"/>
        </w:object>
      </w:r>
      <w:r w:rsidRPr="00BD4F48">
        <w:t xml:space="preserve"> </w:t>
      </w:r>
      <w:r w:rsidRPr="00BD4F48">
        <w:rPr>
          <w:color w:val="FF0000"/>
        </w:rPr>
        <w:t xml:space="preserve">for FR1 and </w:t>
      </w:r>
      <w:r w:rsidRPr="00BD4F48">
        <w:rPr>
          <w:color w:val="FF0000"/>
          <w:position w:val="-12"/>
        </w:rPr>
        <w:object w:dxaOrig="1920" w:dyaOrig="380" w14:anchorId="1987C812">
          <v:shape id="_x0000_i1063" type="#_x0000_t75" style="width:87pt;height:19.8pt" o:ole="">
            <v:imagedata r:id="rId26" o:title=""/>
          </v:shape>
          <o:OLEObject Type="Embed" ProgID="Equation.DSMT4" ShapeID="_x0000_i1063" DrawAspect="Content" ObjectID="_1602697481" r:id="rId27"/>
        </w:object>
      </w:r>
      <w:r w:rsidRPr="00BD4F48">
        <w:rPr>
          <w:color w:val="FF0000"/>
        </w:rPr>
        <w:t xml:space="preserve"> for FR2</w:t>
      </w:r>
      <w:r w:rsidRPr="00BD4F48">
        <w:t xml:space="preserve">, where </w:t>
      </w:r>
      <w:r w:rsidRPr="00BD4F48">
        <w:rPr>
          <w:position w:val="-10"/>
        </w:rPr>
        <w:object w:dxaOrig="220" w:dyaOrig="300" w14:anchorId="091309E6">
          <v:shape id="_x0000_i1064" type="#_x0000_t75" style="width:10.8pt;height:16.2pt" o:ole="">
            <v:imagedata r:id="rId28" o:title=""/>
          </v:shape>
          <o:OLEObject Type="Embed" ProgID="Equation.3" ShapeID="_x0000_i1064" DrawAspect="Content" ObjectID="_1602697482" r:id="rId29"/>
        </w:object>
      </w:r>
      <w:r w:rsidRPr="00BD4F48">
        <w:t xml:space="preserve"> is a number of slots for a PUCCH transmission with HARQ-ACK information for the PDSCH reception and is indicated by the PDSCH-to-HARQ-timing-indicator field in the DCI format scheduling the PDSCH reception as described in Subclause 9.2.3 and </w:t>
      </w:r>
      <w:r w:rsidRPr="00BD4F48">
        <w:rPr>
          <w:position w:val="-10"/>
        </w:rPr>
        <w:object w:dxaOrig="820" w:dyaOrig="340" w14:anchorId="3A6F683D">
          <v:shape id="_x0000_i1065" type="#_x0000_t75" style="width:39.6pt;height:18.6pt" o:ole="">
            <v:imagedata r:id="rId30" o:title=""/>
          </v:shape>
          <o:OLEObject Type="Embed" ProgID="Equation.3" ShapeID="_x0000_i1065" DrawAspect="Content" ObjectID="_1602697483" r:id="rId31"/>
        </w:object>
      </w:r>
      <w:r w:rsidRPr="00BD4F48">
        <w:t xml:space="preserve"> is a number of slots per subframe for the SCS configuration </w:t>
      </w:r>
      <w:r w:rsidRPr="00BD4F48">
        <w:rPr>
          <w:position w:val="-10"/>
        </w:rPr>
        <w:object w:dxaOrig="220" w:dyaOrig="240" w14:anchorId="5EFEC207">
          <v:shape id="_x0000_i1066" type="#_x0000_t75" style="width:10.8pt;height:13.2pt" o:ole="">
            <v:imagedata r:id="rId32" o:title=""/>
          </v:shape>
          <o:OLEObject Type="Embed" ProgID="Equation.3" ShapeID="_x0000_i1066" DrawAspect="Content" ObjectID="_1602697484" r:id="rId33"/>
        </w:object>
      </w:r>
      <w:r w:rsidRPr="00BD4F48">
        <w:t xml:space="preserve"> of the PUCCH transmission. </w:t>
      </w:r>
    </w:p>
    <w:p w14:paraId="5CACD993" w14:textId="77777777" w:rsidR="0035668C" w:rsidRPr="0035668C" w:rsidRDefault="0035668C" w:rsidP="0035668C">
      <w:pPr>
        <w:spacing w:after="160" w:line="259" w:lineRule="auto"/>
        <w:contextualSpacing/>
        <w:rPr>
          <w:rFonts w:eastAsia="Calibri"/>
          <w:strike/>
          <w:color w:val="000000"/>
        </w:rPr>
      </w:pPr>
    </w:p>
    <w:p w14:paraId="26559EDA" w14:textId="39FC330C" w:rsidR="00C066B5" w:rsidRDefault="00C066B5" w:rsidP="00C066B5">
      <w:pPr>
        <w:rPr>
          <w:i/>
          <w:noProof/>
        </w:rPr>
      </w:pPr>
      <w:r w:rsidRPr="00C066B5">
        <w:rPr>
          <w:i/>
          <w:noProof/>
        </w:rPr>
        <w:t>&lt;unchanged parts omitted &gt;</w:t>
      </w:r>
    </w:p>
    <w:p w14:paraId="01FC0AF7" w14:textId="77777777" w:rsidR="00C066B5" w:rsidRPr="00C066B5" w:rsidRDefault="00C066B5">
      <w:pPr>
        <w:rPr>
          <w:i/>
          <w:noProof/>
          <w:lang w:val="en-US"/>
        </w:rPr>
      </w:pPr>
    </w:p>
    <w:sectPr w:rsidR="00C066B5" w:rsidRPr="00C066B5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E427C" w14:textId="77777777" w:rsidR="000F60BC" w:rsidRDefault="000F60BC">
      <w:r>
        <w:separator/>
      </w:r>
    </w:p>
  </w:endnote>
  <w:endnote w:type="continuationSeparator" w:id="0">
    <w:p w14:paraId="3BB97E9E" w14:textId="77777777" w:rsidR="000F60BC" w:rsidRDefault="000F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C41D3" w14:textId="77777777"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5100D" w14:textId="77777777"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F458D" w14:textId="77777777"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78D43" w14:textId="77777777" w:rsidR="000F60BC" w:rsidRDefault="000F60BC">
      <w:r>
        <w:separator/>
      </w:r>
    </w:p>
  </w:footnote>
  <w:footnote w:type="continuationSeparator" w:id="0">
    <w:p w14:paraId="08B31B62" w14:textId="77777777" w:rsidR="000F60BC" w:rsidRDefault="000F6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1FB26" w14:textId="77777777"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2BDF4" w14:textId="77777777"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D"/>
    <w:rsid w:val="000A6394"/>
    <w:rsid w:val="000A70A3"/>
    <w:rsid w:val="000B7FED"/>
    <w:rsid w:val="000C038A"/>
    <w:rsid w:val="000C6598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2405CA"/>
    <w:rsid w:val="0026004D"/>
    <w:rsid w:val="002640DD"/>
    <w:rsid w:val="00275D12"/>
    <w:rsid w:val="00284FEB"/>
    <w:rsid w:val="002860C4"/>
    <w:rsid w:val="002B5741"/>
    <w:rsid w:val="00305409"/>
    <w:rsid w:val="0035668C"/>
    <w:rsid w:val="003609EF"/>
    <w:rsid w:val="0036231A"/>
    <w:rsid w:val="00374DD4"/>
    <w:rsid w:val="003A38F8"/>
    <w:rsid w:val="003E1A36"/>
    <w:rsid w:val="003E1FB6"/>
    <w:rsid w:val="00410371"/>
    <w:rsid w:val="004242F1"/>
    <w:rsid w:val="004B75B7"/>
    <w:rsid w:val="0051580D"/>
    <w:rsid w:val="00547111"/>
    <w:rsid w:val="00592D74"/>
    <w:rsid w:val="005E2C44"/>
    <w:rsid w:val="00621188"/>
    <w:rsid w:val="00624909"/>
    <w:rsid w:val="006257ED"/>
    <w:rsid w:val="00695808"/>
    <w:rsid w:val="006B46FB"/>
    <w:rsid w:val="006E21FB"/>
    <w:rsid w:val="0072023E"/>
    <w:rsid w:val="00792342"/>
    <w:rsid w:val="007977A8"/>
    <w:rsid w:val="007B512A"/>
    <w:rsid w:val="007C2097"/>
    <w:rsid w:val="007D6A07"/>
    <w:rsid w:val="007F7259"/>
    <w:rsid w:val="00820101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972"/>
    <w:rsid w:val="00AF60E7"/>
    <w:rsid w:val="00B258BB"/>
    <w:rsid w:val="00B67B97"/>
    <w:rsid w:val="00B968C8"/>
    <w:rsid w:val="00BA3EC5"/>
    <w:rsid w:val="00BA51D9"/>
    <w:rsid w:val="00BB3CF4"/>
    <w:rsid w:val="00BB5DFC"/>
    <w:rsid w:val="00BD279D"/>
    <w:rsid w:val="00BD325C"/>
    <w:rsid w:val="00BD4F48"/>
    <w:rsid w:val="00BD6BB8"/>
    <w:rsid w:val="00BE0D50"/>
    <w:rsid w:val="00C066B5"/>
    <w:rsid w:val="00C66BA2"/>
    <w:rsid w:val="00C95985"/>
    <w:rsid w:val="00CC5026"/>
    <w:rsid w:val="00CC68D0"/>
    <w:rsid w:val="00D03F9A"/>
    <w:rsid w:val="00D06D51"/>
    <w:rsid w:val="00D24991"/>
    <w:rsid w:val="00D50255"/>
    <w:rsid w:val="00D57332"/>
    <w:rsid w:val="00DE34CF"/>
    <w:rsid w:val="00E13F3D"/>
    <w:rsid w:val="00EA155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80D0F5"/>
  <w15:docId w15:val="{5B3FD989-4D74-4401-987C-2CB63711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72023E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DefaultParagraphFont"/>
    <w:rsid w:val="0072023E"/>
    <w:rPr>
      <w:rFonts w:ascii="TimesNewRomanPS-ItalicMT" w:hAnsi="TimesNewRomanPS-ItalicMT" w:hint="default"/>
      <w:b w:val="0"/>
      <w:bCs w:val="0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34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oleObject" Target="embeddings/oleObject5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5AIRPNAIUNRU-1830940522-4377</_dlc_DocId>
    <_dlc_DocIdUrl xmlns="71c5aaf6-e6ce-465b-b873-5148d2a4c105">
      <Url>https://nokia.sharepoint.com/sites/c5g/5gradio/_layouts/15/DocIdRedir.aspx?ID=5AIRPNAIUNRU-1830940522-4377</Url>
      <Description>5AIRPNAIUNRU-1830940522-4377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3B219B-1661-44F7-B551-2BA9CB1A58D9}">
  <ds:schemaRefs>
    <ds:schemaRef ds:uri="http://purl.org/dc/elements/1.1/"/>
    <ds:schemaRef ds:uri="ebabf6ce-2443-438c-9946-ecc878e7654a"/>
    <ds:schemaRef ds:uri="http://schemas.microsoft.com/office/2006/metadata/properties"/>
    <ds:schemaRef ds:uri="71c5aaf6-e6ce-465b-b873-5148d2a4c105"/>
    <ds:schemaRef ds:uri="3b34c8f0-1ef5-4d1e-bb66-517ce7fe7356"/>
    <ds:schemaRef ds:uri="http://schemas.microsoft.com/office/2006/documentManagement/types"/>
    <ds:schemaRef ds:uri="http://purl.org/dc/dcmitype/"/>
    <ds:schemaRef ds:uri="95d2e41d-1f11-4347-bb1c-11d6a32975dd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3F1B57E-ED14-445C-B41C-FDA947C5E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298</Words>
  <Characters>2581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creator>Michael Sanders, John M Meredith</dc:creator>
  <cp:lastModifiedBy>Karol</cp:lastModifiedBy>
  <cp:revision>3</cp:revision>
  <cp:lastPrinted>1899-12-31T23:00:00Z</cp:lastPrinted>
  <dcterms:created xsi:type="dcterms:W3CDTF">2018-11-02T18:15:00Z</dcterms:created>
  <dcterms:modified xsi:type="dcterms:W3CDTF">2018-11-02T18:18:00Z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06e99795-b8de-4645-938f-5bd79b617f84</vt:lpwstr>
  </property>
</Properties>
</file>